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7C" w:rsidRPr="00D706F7" w:rsidRDefault="001C087C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87C" w:rsidRPr="00D706F7" w:rsidRDefault="001C087C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t>12.11.2020 в рамках празднования Дня Профсоюзов самарской области в ППО ГБПОУ «Губернский колледж г. Сызрани</w:t>
      </w:r>
      <w:r w:rsidR="00F06379" w:rsidRPr="00D706F7">
        <w:rPr>
          <w:rFonts w:ascii="Times New Roman" w:hAnsi="Times New Roman" w:cs="Times New Roman"/>
          <w:sz w:val="24"/>
          <w:szCs w:val="24"/>
        </w:rPr>
        <w:t xml:space="preserve"> проведена увлекательно-познавательная  игра  для членов ППО  - «Профсоюзный </w:t>
      </w:r>
      <w:proofErr w:type="spellStart"/>
      <w:r w:rsidR="00F06379" w:rsidRPr="00D706F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F06379" w:rsidRPr="00D706F7">
        <w:rPr>
          <w:rFonts w:ascii="Times New Roman" w:hAnsi="Times New Roman" w:cs="Times New Roman"/>
          <w:sz w:val="24"/>
          <w:szCs w:val="24"/>
        </w:rPr>
        <w:t>».</w:t>
      </w:r>
    </w:p>
    <w:p w:rsidR="00F06379" w:rsidRPr="00D706F7" w:rsidRDefault="00F06379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t>В рамках игры члены профсоюза колледжа:</w:t>
      </w:r>
    </w:p>
    <w:p w:rsidR="00F06379" w:rsidRPr="00D706F7" w:rsidRDefault="00F06379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t>- получили информацию о становлении профсоюзного движения в мире и в России</w:t>
      </w:r>
      <w:r w:rsidR="0076500E" w:rsidRPr="00D706F7">
        <w:rPr>
          <w:rFonts w:ascii="Times New Roman" w:hAnsi="Times New Roman" w:cs="Times New Roman"/>
          <w:sz w:val="24"/>
          <w:szCs w:val="24"/>
        </w:rPr>
        <w:t xml:space="preserve"> и в Самарской области (12 ноября 1905 года)</w:t>
      </w:r>
      <w:r w:rsidRPr="00D706F7">
        <w:rPr>
          <w:rFonts w:ascii="Times New Roman" w:hAnsi="Times New Roman" w:cs="Times New Roman"/>
          <w:sz w:val="24"/>
          <w:szCs w:val="24"/>
        </w:rPr>
        <w:t>;</w:t>
      </w:r>
    </w:p>
    <w:p w:rsidR="00F06379" w:rsidRPr="00D706F7" w:rsidRDefault="00F06379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t>- просмотрели презентационные материалы, отражающие исторические события и основные вехи развития профсоюзов в России и за рубежом в 19-20 и21 веках;</w:t>
      </w:r>
    </w:p>
    <w:p w:rsidR="00F06379" w:rsidRPr="00D706F7" w:rsidRDefault="00F06379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t>- освежили знания  по основным аспектам профсоюзной работы в первичной профсоюзной организации;</w:t>
      </w:r>
    </w:p>
    <w:p w:rsidR="00F06379" w:rsidRPr="00D706F7" w:rsidRDefault="00F06379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t>- в игровой форме ознакомились со статьями трудового кодекса связанными с приёмом на работу, содержанием трудового договора и трудовой функцией сотрудника организации;</w:t>
      </w:r>
    </w:p>
    <w:p w:rsidR="0076500E" w:rsidRPr="00D706F7" w:rsidRDefault="0076500E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t xml:space="preserve">При подготовке мероприятия использовались материалы из центральной профсоюзной газеты СОЛИДАРНОСТЬ, а также материалы  сайта </w:t>
      </w:r>
      <w:proofErr w:type="spellStart"/>
      <w:r w:rsidRPr="00D706F7">
        <w:rPr>
          <w:rFonts w:ascii="Times New Roman" w:hAnsi="Times New Roman" w:cs="Times New Roman"/>
          <w:sz w:val="24"/>
          <w:szCs w:val="24"/>
        </w:rPr>
        <w:t>Сызранской</w:t>
      </w:r>
      <w:proofErr w:type="spellEnd"/>
      <w:r w:rsidRPr="00D706F7">
        <w:rPr>
          <w:rFonts w:ascii="Times New Roman" w:hAnsi="Times New Roman" w:cs="Times New Roman"/>
          <w:sz w:val="24"/>
          <w:szCs w:val="24"/>
        </w:rPr>
        <w:t xml:space="preserve"> профсоюзной организации работников образования и </w:t>
      </w:r>
      <w:r w:rsidRPr="00D706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Самарской областной организации профсоюза работников народного образования и науки РФ.</w:t>
      </w:r>
    </w:p>
    <w:p w:rsidR="001C087C" w:rsidRPr="00D706F7" w:rsidRDefault="001C087C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t>Материалы из центральной профсоюзной газеты СОЛИДАРНОСТЬ</w:t>
      </w:r>
    </w:p>
    <w:p w:rsidR="00D706F7" w:rsidRPr="00D706F7" w:rsidRDefault="00D706F7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706F7">
          <w:rPr>
            <w:rStyle w:val="a3"/>
            <w:rFonts w:ascii="Times New Roman" w:hAnsi="Times New Roman" w:cs="Times New Roman"/>
            <w:sz w:val="24"/>
            <w:szCs w:val="24"/>
          </w:rPr>
          <w:t>https://www.solidarnost.org/contest/trade-union-advance-guard-2016/novation-copy/novation-copy_103.html</w:t>
        </w:r>
      </w:hyperlink>
    </w:p>
    <w:p w:rsidR="001C087C" w:rsidRPr="00D706F7" w:rsidRDefault="001C087C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br/>
        <w:t>03. 06. 2016</w:t>
      </w:r>
    </w:p>
    <w:p w:rsidR="001C087C" w:rsidRPr="00D706F7" w:rsidRDefault="001C087C" w:rsidP="00D706F7">
      <w:pPr>
        <w:pStyle w:val="1"/>
        <w:spacing w:before="0" w:beforeAutospacing="0" w:after="0" w:afterAutospacing="0" w:line="360" w:lineRule="auto"/>
        <w:ind w:firstLine="709"/>
        <w:textAlignment w:val="baseline"/>
        <w:rPr>
          <w:b w:val="0"/>
          <w:bCs w:val="0"/>
          <w:color w:val="BA0C34"/>
          <w:spacing w:val="-15"/>
          <w:sz w:val="24"/>
          <w:szCs w:val="24"/>
        </w:rPr>
      </w:pPr>
      <w:bookmarkStart w:id="0" w:name="_GoBack"/>
      <w:r w:rsidRPr="00D706F7">
        <w:rPr>
          <w:b w:val="0"/>
          <w:bCs w:val="0"/>
          <w:color w:val="BA0C34"/>
          <w:spacing w:val="-15"/>
          <w:sz w:val="24"/>
          <w:szCs w:val="24"/>
        </w:rPr>
        <w:t>Игра "</w:t>
      </w:r>
      <w:proofErr w:type="gramStart"/>
      <w:r w:rsidRPr="00D706F7">
        <w:rPr>
          <w:b w:val="0"/>
          <w:bCs w:val="0"/>
          <w:color w:val="BA0C34"/>
          <w:spacing w:val="-15"/>
          <w:sz w:val="24"/>
          <w:szCs w:val="24"/>
        </w:rPr>
        <w:t>Профсоюзный</w:t>
      </w:r>
      <w:proofErr w:type="gramEnd"/>
      <w:r w:rsidRPr="00D706F7">
        <w:rPr>
          <w:b w:val="0"/>
          <w:bCs w:val="0"/>
          <w:color w:val="BA0C34"/>
          <w:spacing w:val="-15"/>
          <w:sz w:val="24"/>
          <w:szCs w:val="24"/>
        </w:rPr>
        <w:t xml:space="preserve"> </w:t>
      </w:r>
      <w:proofErr w:type="spellStart"/>
      <w:r w:rsidRPr="00D706F7">
        <w:rPr>
          <w:b w:val="0"/>
          <w:bCs w:val="0"/>
          <w:color w:val="BA0C34"/>
          <w:spacing w:val="-15"/>
          <w:sz w:val="24"/>
          <w:szCs w:val="24"/>
        </w:rPr>
        <w:t>квест</w:t>
      </w:r>
      <w:proofErr w:type="spellEnd"/>
      <w:r w:rsidRPr="00D706F7">
        <w:rPr>
          <w:b w:val="0"/>
          <w:bCs w:val="0"/>
          <w:color w:val="BA0C34"/>
          <w:spacing w:val="-15"/>
          <w:sz w:val="24"/>
          <w:szCs w:val="24"/>
        </w:rPr>
        <w:t>"</w:t>
      </w:r>
    </w:p>
    <w:bookmarkEnd w:id="0"/>
    <w:p w:rsidR="001C087C" w:rsidRPr="00D706F7" w:rsidRDefault="00D706F7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06F7">
        <w:rPr>
          <w:rFonts w:ascii="Times New Roman" w:hAnsi="Times New Roman" w:cs="Times New Roman"/>
          <w:sz w:val="24"/>
          <w:szCs w:val="24"/>
        </w:rPr>
        <w:fldChar w:fldCharType="begin"/>
      </w:r>
      <w:r w:rsidRPr="00D706F7">
        <w:rPr>
          <w:rFonts w:ascii="Times New Roman" w:hAnsi="Times New Roman" w:cs="Times New Roman"/>
          <w:sz w:val="24"/>
          <w:szCs w:val="24"/>
        </w:rPr>
        <w:instrText xml:space="preserve"> HYPERLINK "https://www.solidarnost.org/contest/trade-union-advance-guard-2016/novation-copy/novation-copy_103.html" \l "add-comment" </w:instrText>
      </w:r>
      <w:r w:rsidRPr="00D706F7">
        <w:rPr>
          <w:rFonts w:ascii="Times New Roman" w:hAnsi="Times New Roman" w:cs="Times New Roman"/>
          <w:sz w:val="24"/>
          <w:szCs w:val="24"/>
        </w:rPr>
        <w:fldChar w:fldCharType="separate"/>
      </w:r>
      <w:r w:rsidR="001C087C" w:rsidRPr="00D706F7">
        <w:rPr>
          <w:rStyle w:val="a3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Комментировать</w:t>
      </w:r>
      <w:r w:rsidRPr="00D706F7">
        <w:rPr>
          <w:rStyle w:val="a3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fldChar w:fldCharType="end"/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rStyle w:val="a5"/>
          <w:color w:val="303239"/>
          <w:bdr w:val="none" w:sz="0" w:space="0" w:color="auto" w:frame="1"/>
        </w:rPr>
        <w:t>Территориальная организация ЮЗАО Москвы региональной общественной организации – Московской городской организации Профсоюза работников народного образования и науки РФ. Численность-12000 человек. Председатель Ольга Львовна Мельникова.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 xml:space="preserve">В рамках повышения членства в Профсоюзе среди молодых педагогов организовали новое мероприятие. 13 мая 2016 года на территории ГБПОУ "Воробьевы Горы" Территориальная профсоюзная организация ЮЗАО и </w:t>
      </w:r>
      <w:proofErr w:type="spellStart"/>
      <w:r w:rsidRPr="00D706F7">
        <w:rPr>
          <w:color w:val="303239"/>
        </w:rPr>
        <w:t>ТиНАО</w:t>
      </w:r>
      <w:proofErr w:type="spellEnd"/>
      <w:r w:rsidRPr="00D706F7">
        <w:rPr>
          <w:color w:val="303239"/>
        </w:rPr>
        <w:t xml:space="preserve"> совместно с Советом молодых педагогов провели увлекательно-познавательную игру "</w:t>
      </w:r>
      <w:proofErr w:type="gramStart"/>
      <w:r w:rsidRPr="00D706F7">
        <w:rPr>
          <w:color w:val="303239"/>
        </w:rPr>
        <w:t>Профсоюзный</w:t>
      </w:r>
      <w:proofErr w:type="gramEnd"/>
      <w:r w:rsidRPr="00D706F7">
        <w:rPr>
          <w:color w:val="303239"/>
        </w:rPr>
        <w:t xml:space="preserve"> </w:t>
      </w:r>
      <w:proofErr w:type="spellStart"/>
      <w:r w:rsidRPr="00D706F7">
        <w:rPr>
          <w:color w:val="303239"/>
        </w:rPr>
        <w:t>квест</w:t>
      </w:r>
      <w:proofErr w:type="spellEnd"/>
      <w:r w:rsidRPr="00D706F7">
        <w:rPr>
          <w:color w:val="303239"/>
        </w:rPr>
        <w:t>"!</w:t>
      </w:r>
    </w:p>
    <w:p w:rsidR="001C087C" w:rsidRPr="00D706F7" w:rsidRDefault="001C087C" w:rsidP="00D706F7">
      <w:pPr>
        <w:pStyle w:val="3"/>
        <w:spacing w:before="0" w:beforeAutospacing="0" w:after="0" w:afterAutospacing="0" w:line="360" w:lineRule="auto"/>
        <w:ind w:firstLine="709"/>
        <w:textAlignment w:val="baseline"/>
        <w:rPr>
          <w:color w:val="BA0C34"/>
          <w:sz w:val="24"/>
          <w:szCs w:val="24"/>
        </w:rPr>
      </w:pPr>
      <w:r w:rsidRPr="00D706F7">
        <w:rPr>
          <w:color w:val="BA0C34"/>
          <w:sz w:val="24"/>
          <w:szCs w:val="24"/>
        </w:rPr>
        <w:t>Цели игры: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- Познакомить молодых педагогов с аспектами профсоюзной работы;</w:t>
      </w:r>
      <w:r w:rsidRPr="00D706F7">
        <w:rPr>
          <w:color w:val="303239"/>
        </w:rPr>
        <w:br/>
        <w:t>- Сплотить межрайонные Советы молодых педагогов;</w:t>
      </w:r>
      <w:r w:rsidRPr="00D706F7">
        <w:rPr>
          <w:color w:val="303239"/>
        </w:rPr>
        <w:br/>
      </w:r>
      <w:r w:rsidRPr="00D706F7">
        <w:rPr>
          <w:color w:val="303239"/>
        </w:rPr>
        <w:lastRenderedPageBreak/>
        <w:t>- Познакомить с новыми формами и методами преподавания;</w:t>
      </w:r>
      <w:r w:rsidRPr="00D706F7">
        <w:rPr>
          <w:color w:val="303239"/>
        </w:rPr>
        <w:br/>
        <w:t>- Повысить мотивационную работу среди молодых педагогов.</w:t>
      </w:r>
      <w:r w:rsidRPr="00D706F7">
        <w:rPr>
          <w:color w:val="303239"/>
        </w:rPr>
        <w:br/>
      </w:r>
      <w:r w:rsidRPr="00D706F7">
        <w:rPr>
          <w:color w:val="303239"/>
        </w:rPr>
        <w:br/>
        <w:t>Игра прошла позитивно и креативно!!!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С большим энтузиазмом педагоги решали оригинальные задачи и отвечали на вопросы, связанные с трудовым законодательством! Многие в процессе игры получили ответы на вопросы для своей непосредственной работы в образовательной организации. Все отметили нужность такого мероприятия!</w:t>
      </w:r>
    </w:p>
    <w:p w:rsidR="001C087C" w:rsidRPr="00D706F7" w:rsidRDefault="001C087C" w:rsidP="00D706F7">
      <w:pPr>
        <w:pStyle w:val="3"/>
        <w:spacing w:before="0" w:beforeAutospacing="0" w:after="0" w:afterAutospacing="0" w:line="360" w:lineRule="auto"/>
        <w:ind w:firstLine="709"/>
        <w:textAlignment w:val="baseline"/>
        <w:rPr>
          <w:color w:val="BA0C34"/>
          <w:sz w:val="24"/>
          <w:szCs w:val="24"/>
        </w:rPr>
      </w:pPr>
      <w:r w:rsidRPr="00D706F7">
        <w:rPr>
          <w:color w:val="BA0C34"/>
          <w:sz w:val="24"/>
          <w:szCs w:val="24"/>
        </w:rPr>
        <w:t>Примерные варианты вопросов, решаемых в данной игре: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rStyle w:val="a6"/>
          <w:color w:val="303239"/>
          <w:bdr w:val="none" w:sz="0" w:space="0" w:color="auto" w:frame="1"/>
        </w:rPr>
        <w:t>(</w:t>
      </w:r>
      <w:r w:rsidRPr="00D706F7">
        <w:rPr>
          <w:color w:val="303239"/>
        </w:rPr>
        <w:t>Все задания спрятаны в плодах (</w:t>
      </w:r>
      <w:proofErr w:type="gramStart"/>
      <w:r w:rsidRPr="00D706F7">
        <w:rPr>
          <w:color w:val="303239"/>
        </w:rPr>
        <w:t>киндер-яйца</w:t>
      </w:r>
      <w:proofErr w:type="gramEnd"/>
      <w:r w:rsidRPr="00D706F7">
        <w:rPr>
          <w:color w:val="303239"/>
        </w:rPr>
        <w:t>))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rStyle w:val="a5"/>
          <w:color w:val="303239"/>
          <w:bdr w:val="none" w:sz="0" w:space="0" w:color="auto" w:frame="1"/>
        </w:rPr>
        <w:t>Необязательный документ при приеме на работу.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1. Заявление о приеме на работу.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2. Паспорт или иной документ, удостоверяющий личность.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3. Регистрация в Москве.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4. Страховое свидетельство обязательного пенсионного страхования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5. Документы воинского учета.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6. Документ об образовании.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7. Справка о наличии (отсутствии) судимости.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8. Медицинская книжка.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rStyle w:val="a5"/>
          <w:color w:val="303239"/>
          <w:bdr w:val="none" w:sz="0" w:space="0" w:color="auto" w:frame="1"/>
        </w:rPr>
        <w:t>В какой статье Трудового кодекса содержится содержание трудового договора?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1. 57 ст. ТК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2. 58 ст. ТК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3. 59 ст. ТК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rStyle w:val="a5"/>
          <w:color w:val="303239"/>
          <w:bdr w:val="none" w:sz="0" w:space="0" w:color="auto" w:frame="1"/>
        </w:rPr>
        <w:t>Что такое трудовая функция?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1. Выполнение должностных обязанностей с полным функционалом.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2. Должностные обязанности, согласно квалификации и графиком работы.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3.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rStyle w:val="a5"/>
          <w:color w:val="303239"/>
          <w:bdr w:val="none" w:sz="0" w:space="0" w:color="auto" w:frame="1"/>
        </w:rPr>
        <w:t>Что не является обязательным условием для включения в ТД: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1. Место работы.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2. Трудовая функция.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3. Дата начала работы.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4. Об испытании.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5. Условия оплаты труда.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lastRenderedPageBreak/>
        <w:t>6. Режим рабочего времени и времени отдыха.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7. Гарантии и компенсации за работу с вредными и (или) опасными   условиями труда.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8. Условия, определяющие в необходимых случаях характер работы.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9. Условия труда на рабочем месте.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10. Условия об обязательном социальном страховании работника.</w:t>
      </w:r>
    </w:p>
    <w:p w:rsidR="001C087C" w:rsidRPr="00D706F7" w:rsidRDefault="001C087C" w:rsidP="00D706F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239"/>
        </w:rPr>
      </w:pPr>
      <w:r w:rsidRPr="00D706F7">
        <w:rPr>
          <w:color w:val="303239"/>
        </w:rPr>
        <w:t>Также рассматривались и обсуждались вопросы статуса молодых педагогов, особенности педагогического отпуска, график работы.</w:t>
      </w:r>
    </w:p>
    <w:p w:rsidR="001C087C" w:rsidRPr="00D706F7" w:rsidRDefault="001C087C" w:rsidP="00D706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C087C" w:rsidRPr="00D706F7" w:rsidSect="00D706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09"/>
    <w:rsid w:val="001C087C"/>
    <w:rsid w:val="0076500E"/>
    <w:rsid w:val="00D23084"/>
    <w:rsid w:val="00D706F7"/>
    <w:rsid w:val="00F06379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0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8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87C"/>
    <w:rPr>
      <w:b/>
      <w:bCs/>
    </w:rPr>
  </w:style>
  <w:style w:type="character" w:styleId="a6">
    <w:name w:val="Emphasis"/>
    <w:basedOn w:val="a0"/>
    <w:uiPriority w:val="20"/>
    <w:qFormat/>
    <w:rsid w:val="001C087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D70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0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8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87C"/>
    <w:rPr>
      <w:b/>
      <w:bCs/>
    </w:rPr>
  </w:style>
  <w:style w:type="character" w:styleId="a6">
    <w:name w:val="Emphasis"/>
    <w:basedOn w:val="a0"/>
    <w:uiPriority w:val="20"/>
    <w:qFormat/>
    <w:rsid w:val="001C087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D70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lidarnost.org/contest/trade-union-advance-guard-2016/novation-copy/novation-copy_1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Диман</cp:lastModifiedBy>
  <cp:revision>2</cp:revision>
  <dcterms:created xsi:type="dcterms:W3CDTF">2020-12-14T17:53:00Z</dcterms:created>
  <dcterms:modified xsi:type="dcterms:W3CDTF">2020-12-14T17:53:00Z</dcterms:modified>
</cp:coreProperties>
</file>