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0F01" w:rsidRDefault="00663F8C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-901065</wp:posOffset>
            </wp:positionH>
            <wp:positionV relativeFrom="paragraph">
              <wp:posOffset>-949960</wp:posOffset>
            </wp:positionV>
            <wp:extent cx="7530465" cy="106826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A0F01" w:rsidRDefault="008E6ADA">
      <w:pPr>
        <w:framePr w:h="16819" w:hSpace="10080" w:wrap="notBeside" w:vAnchor="text" w:hAnchor="margin" w:x="1" w:y="1"/>
        <w:rPr>
          <w:sz w:val="24"/>
          <w:szCs w:val="24"/>
        </w:rPr>
        <w:sectPr w:rsidR="00000000" w:rsidRPr="005A0F01" w:rsidSect="005A0F01">
          <w:type w:val="continuous"/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000000" w:rsidRPr="005A0F01" w:rsidRDefault="00663F8C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1312" behindDoc="1" locked="0" layoutInCell="0" allowOverlap="1">
            <wp:simplePos x="0" y="0"/>
            <wp:positionH relativeFrom="margin">
              <wp:posOffset>-977265</wp:posOffset>
            </wp:positionH>
            <wp:positionV relativeFrom="paragraph">
              <wp:posOffset>-873760</wp:posOffset>
            </wp:positionV>
            <wp:extent cx="7613650" cy="1073023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0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A0F01" w:rsidRDefault="008E6ADA">
      <w:pPr>
        <w:framePr w:h="16884" w:hSpace="10080" w:wrap="notBeside" w:vAnchor="text" w:hAnchor="margin" w:x="1" w:y="1"/>
        <w:rPr>
          <w:sz w:val="24"/>
          <w:szCs w:val="24"/>
        </w:rPr>
        <w:sectPr w:rsidR="00000000" w:rsidRPr="005A0F01" w:rsidSect="005A0F01"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000000" w:rsidRPr="005A0F01" w:rsidRDefault="00663F8C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3360" behindDoc="0" locked="0" layoutInCell="0" allowOverlap="1">
            <wp:simplePos x="0" y="0"/>
            <wp:positionH relativeFrom="margin">
              <wp:posOffset>7330440</wp:posOffset>
            </wp:positionH>
            <wp:positionV relativeFrom="paragraph">
              <wp:posOffset>-493395</wp:posOffset>
            </wp:positionV>
            <wp:extent cx="2517775" cy="12941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01" w:rsidRDefault="005A0F01">
      <w:pPr>
        <w:shd w:val="clear" w:color="auto" w:fill="FFFFFF"/>
        <w:spacing w:before="295" w:line="324" w:lineRule="exact"/>
        <w:ind w:left="706" w:right="1037"/>
        <w:rPr>
          <w:rFonts w:eastAsia="Times New Roman"/>
          <w:spacing w:val="-1"/>
          <w:sz w:val="28"/>
          <w:szCs w:val="28"/>
        </w:rPr>
      </w:pPr>
    </w:p>
    <w:p w:rsidR="005A0F01" w:rsidRDefault="005A0F01">
      <w:pPr>
        <w:shd w:val="clear" w:color="auto" w:fill="FFFFFF"/>
        <w:spacing w:before="295" w:line="324" w:lineRule="exact"/>
        <w:ind w:left="706" w:right="1037"/>
        <w:rPr>
          <w:rFonts w:eastAsia="Times New Roman"/>
          <w:spacing w:val="-1"/>
          <w:sz w:val="28"/>
          <w:szCs w:val="28"/>
        </w:rPr>
      </w:pPr>
    </w:p>
    <w:p w:rsidR="00000000" w:rsidRPr="005A0F01" w:rsidRDefault="008E6ADA" w:rsidP="004A65FA">
      <w:pPr>
        <w:shd w:val="clear" w:color="auto" w:fill="FFFFFF"/>
        <w:ind w:left="706" w:right="1037"/>
      </w:pPr>
      <w:r w:rsidRPr="005A0F01">
        <w:rPr>
          <w:rFonts w:eastAsia="Times New Roman"/>
          <w:spacing w:val="-1"/>
          <w:sz w:val="28"/>
          <w:szCs w:val="28"/>
        </w:rPr>
        <w:t>К</w:t>
      </w:r>
      <w:r w:rsidRPr="005A0F01">
        <w:rPr>
          <w:rFonts w:eastAsia="Times New Roman"/>
          <w:spacing w:val="-1"/>
          <w:sz w:val="28"/>
          <w:szCs w:val="28"/>
        </w:rPr>
        <w:t xml:space="preserve">онтрольные цифры приема граждан по профессиям и специальностям для обучения на территории Самарской области по образовательным программам </w:t>
      </w:r>
      <w:r w:rsidRPr="005A0F01">
        <w:rPr>
          <w:rFonts w:eastAsia="Times New Roman"/>
          <w:spacing w:val="-1"/>
          <w:sz w:val="28"/>
          <w:szCs w:val="28"/>
        </w:rPr>
        <w:t>среднего профессионального образования за счет бюджетных ассигнований бюджета</w:t>
      </w:r>
    </w:p>
    <w:p w:rsidR="00000000" w:rsidRDefault="008E6ADA" w:rsidP="004A65FA">
      <w:pPr>
        <w:shd w:val="clear" w:color="auto" w:fill="FFFFFF"/>
        <w:ind w:right="446"/>
        <w:jc w:val="center"/>
        <w:rPr>
          <w:rFonts w:eastAsia="Times New Roman"/>
          <w:sz w:val="28"/>
          <w:szCs w:val="28"/>
        </w:rPr>
      </w:pPr>
      <w:r w:rsidRPr="005A0F01">
        <w:rPr>
          <w:rFonts w:eastAsia="Times New Roman"/>
          <w:sz w:val="28"/>
          <w:szCs w:val="28"/>
        </w:rPr>
        <w:t>Самарской области на 2022/2023 учебный год</w:t>
      </w:r>
    </w:p>
    <w:p w:rsidR="004A65FA" w:rsidRDefault="004A65FA" w:rsidP="004A65FA">
      <w:pPr>
        <w:shd w:val="clear" w:color="auto" w:fill="FFFFFF"/>
        <w:ind w:right="446"/>
        <w:jc w:val="center"/>
        <w:rPr>
          <w:rFonts w:eastAsia="Times New Roman"/>
          <w:sz w:val="28"/>
          <w:szCs w:val="28"/>
        </w:rPr>
      </w:pPr>
    </w:p>
    <w:p w:rsidR="00000000" w:rsidRPr="005A0F01" w:rsidRDefault="008E6ADA" w:rsidP="004A65FA">
      <w:pPr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692"/>
        <w:gridCol w:w="4971"/>
        <w:gridCol w:w="3402"/>
        <w:gridCol w:w="850"/>
        <w:gridCol w:w="864"/>
        <w:gridCol w:w="698"/>
        <w:gridCol w:w="742"/>
      </w:tblGrid>
      <w:tr w:rsidR="005A0F01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835" w:type="dxa"/>
            <w:vMerge w:val="restart"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Pr="005A0F01">
              <w:rPr>
                <w:rFonts w:eastAsia="Times New Roman"/>
                <w:spacing w:val="-3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692" w:type="dxa"/>
            <w:vMerge w:val="restart"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Код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профессии/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4"/>
                <w:sz w:val="24"/>
                <w:szCs w:val="24"/>
              </w:rPr>
              <w:t>специальности</w:t>
            </w:r>
          </w:p>
        </w:tc>
        <w:tc>
          <w:tcPr>
            <w:tcW w:w="4971" w:type="dxa"/>
            <w:vMerge w:val="restart"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>Перечень профессий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рабочих, должностей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служащих,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необходимые к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>освоению в рамках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программы подготовки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специалистов</w:t>
            </w:r>
          </w:p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среднего звена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proofErr w:type="spellStart"/>
            <w:r w:rsidRPr="005A0F01">
              <w:rPr>
                <w:rFonts w:eastAsia="Times New Roman"/>
                <w:spacing w:val="-15"/>
                <w:sz w:val="34"/>
                <w:szCs w:val="34"/>
              </w:rPr>
              <w:t>кцп</w:t>
            </w:r>
            <w:proofErr w:type="spellEnd"/>
          </w:p>
        </w:tc>
        <w:tc>
          <w:tcPr>
            <w:tcW w:w="2304" w:type="dxa"/>
            <w:gridSpan w:val="3"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 xml:space="preserve">в том числе по </w:t>
            </w:r>
            <w:r w:rsidRPr="005A0F01">
              <w:rPr>
                <w:rFonts w:eastAsia="Times New Roman"/>
                <w:spacing w:val="-2"/>
                <w:sz w:val="24"/>
                <w:szCs w:val="24"/>
              </w:rPr>
              <w:t>формам обучения</w:t>
            </w:r>
          </w:p>
        </w:tc>
      </w:tr>
      <w:tr w:rsidR="005A0F01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2835" w:type="dxa"/>
            <w:vMerge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</w:p>
        </w:tc>
        <w:tc>
          <w:tcPr>
            <w:tcW w:w="1692" w:type="dxa"/>
            <w:vMerge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</w:p>
        </w:tc>
        <w:tc>
          <w:tcPr>
            <w:tcW w:w="4971" w:type="dxa"/>
            <w:vMerge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</w:p>
        </w:tc>
        <w:tc>
          <w:tcPr>
            <w:tcW w:w="864" w:type="dxa"/>
            <w:shd w:val="clear" w:color="auto" w:fill="FFFFFF"/>
            <w:textDirection w:val="btLr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6"/>
                <w:szCs w:val="26"/>
              </w:rPr>
              <w:t>очная</w:t>
            </w:r>
          </w:p>
        </w:tc>
        <w:tc>
          <w:tcPr>
            <w:tcW w:w="698" w:type="dxa"/>
            <w:shd w:val="clear" w:color="auto" w:fill="FFFFFF"/>
            <w:textDirection w:val="btLr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3"/>
                <w:sz w:val="26"/>
                <w:szCs w:val="26"/>
              </w:rPr>
              <w:t>очно-заочная</w:t>
            </w:r>
          </w:p>
        </w:tc>
        <w:tc>
          <w:tcPr>
            <w:tcW w:w="742" w:type="dxa"/>
            <w:shd w:val="clear" w:color="auto" w:fill="FFFFFF"/>
            <w:textDirection w:val="btLr"/>
          </w:tcPr>
          <w:p w:rsidR="005A0F01" w:rsidRPr="005A0F01" w:rsidRDefault="005A0F01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6"/>
                <w:szCs w:val="26"/>
              </w:rPr>
              <w:t>заочная</w:t>
            </w: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35" w:type="dxa"/>
            <w:vMerge w:val="restart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3"/>
                <w:sz w:val="24"/>
                <w:szCs w:val="24"/>
              </w:rPr>
              <w:t>государственное бюджетное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профессиональное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3"/>
                <w:sz w:val="24"/>
                <w:szCs w:val="24"/>
              </w:rPr>
              <w:t>образовательное учреждение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Самарской области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>«Губернский колледж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г. Сызрани»</w:t>
            </w: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08.01.26.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 xml:space="preserve">Мастер по ремонту и обслуживанию </w:t>
            </w:r>
            <w:r w:rsidRPr="005A0F01">
              <w:rPr>
                <w:rFonts w:eastAsia="Times New Roman"/>
                <w:spacing w:val="-1"/>
                <w:sz w:val="24"/>
                <w:szCs w:val="24"/>
              </w:rPr>
              <w:t>инженерных систем жилищно-</w:t>
            </w:r>
            <w:r w:rsidRPr="005A0F01">
              <w:rPr>
                <w:rFonts w:eastAsia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08.02.01.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 и эксплуатация зданий </w:t>
            </w:r>
            <w:r w:rsidRPr="005A0F01">
              <w:rPr>
                <w:rFonts w:eastAsia="Times New Roman"/>
                <w:sz w:val="24"/>
                <w:szCs w:val="24"/>
              </w:rPr>
              <w:t>и сооружений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Каменщик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Маляр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3"/>
                <w:sz w:val="24"/>
                <w:szCs w:val="24"/>
              </w:rPr>
              <w:t>Облицовщик-плиточник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Штукатур</w:t>
            </w: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08.02.05.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 xml:space="preserve">Строительство и эксплуатация </w:t>
            </w:r>
            <w:r w:rsidRPr="005A0F01">
              <w:rPr>
                <w:rFonts w:eastAsia="Times New Roman"/>
                <w:spacing w:val="-3"/>
                <w:sz w:val="24"/>
                <w:szCs w:val="24"/>
              </w:rPr>
              <w:t>автомобильных дорог и аэродромов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08.02.11.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 xml:space="preserve">Управление, эксплуатация и </w:t>
            </w:r>
            <w:r w:rsidRPr="005A0F01">
              <w:rPr>
                <w:rFonts w:eastAsia="Times New Roman"/>
                <w:spacing w:val="-2"/>
                <w:sz w:val="24"/>
                <w:szCs w:val="24"/>
              </w:rPr>
              <w:t>обслуживание многоквартирного дома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10.02.05.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информационной </w:t>
            </w:r>
            <w:r w:rsidRPr="005A0F01">
              <w:rPr>
                <w:rFonts w:eastAsia="Times New Roman"/>
                <w:spacing w:val="-3"/>
                <w:sz w:val="24"/>
                <w:szCs w:val="24"/>
              </w:rPr>
              <w:t>безопасности автоматизированных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5A0F01"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15.01.05.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 xml:space="preserve">Сварщик (ручной и частично </w:t>
            </w:r>
            <w:r w:rsidRPr="005A0F01">
              <w:rPr>
                <w:rFonts w:eastAsia="Times New Roman"/>
                <w:spacing w:val="-2"/>
                <w:sz w:val="24"/>
                <w:szCs w:val="24"/>
              </w:rPr>
              <w:t>механизированной сварки (наплавки))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15.01.32.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3"/>
                <w:sz w:val="24"/>
                <w:szCs w:val="24"/>
              </w:rPr>
              <w:t xml:space="preserve">Оператор станков с программным </w:t>
            </w:r>
            <w:r w:rsidRPr="005A0F01">
              <w:rPr>
                <w:rFonts w:eastAsia="Times New Roman"/>
                <w:sz w:val="24"/>
                <w:szCs w:val="24"/>
              </w:rPr>
              <w:t>управлением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15.01.33.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>Токарь на станках с числ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овым программным управлением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2855"/>
        </w:trPr>
        <w:tc>
          <w:tcPr>
            <w:tcW w:w="2835" w:type="dxa"/>
            <w:vMerge w:val="restart"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pacing w:val="-8"/>
                <w:sz w:val="24"/>
                <w:szCs w:val="24"/>
              </w:rPr>
              <w:t>15.02.08..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 xml:space="preserve">Наладчик </w:t>
            </w:r>
            <w:r w:rsidRPr="005A0F01">
              <w:rPr>
                <w:rFonts w:eastAsia="Times New Roman"/>
                <w:spacing w:val="-3"/>
                <w:sz w:val="24"/>
                <w:szCs w:val="24"/>
              </w:rPr>
              <w:t>автоматических линий 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5A0F01">
              <w:rPr>
                <w:rFonts w:eastAsia="Times New Roman"/>
                <w:sz w:val="24"/>
                <w:szCs w:val="24"/>
              </w:rPr>
              <w:t>агрегатных станков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Наладчик автоматов и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полуавтоматов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Наладчик станков и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манипуляторов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A0F01">
              <w:rPr>
                <w:rFonts w:eastAsia="Times New Roman"/>
                <w:sz w:val="24"/>
                <w:szCs w:val="24"/>
              </w:rPr>
              <w:t>программным</w:t>
            </w:r>
            <w:proofErr w:type="gramEnd"/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управлением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Оператор станков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A0F01">
              <w:rPr>
                <w:rFonts w:eastAsia="Times New Roman"/>
                <w:sz w:val="24"/>
                <w:szCs w:val="24"/>
              </w:rPr>
              <w:t>программным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A0F01">
              <w:rPr>
                <w:rFonts w:eastAsia="Times New Roman"/>
                <w:sz w:val="24"/>
                <w:szCs w:val="24"/>
              </w:rPr>
              <w:t>управлением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Полировщик</w:t>
            </w:r>
          </w:p>
        </w:tc>
        <w:tc>
          <w:tcPr>
            <w:tcW w:w="850" w:type="dxa"/>
            <w:shd w:val="clear" w:color="auto" w:fill="FFFFFF"/>
          </w:tcPr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0F01">
              <w:rPr>
                <w:sz w:val="24"/>
                <w:szCs w:val="24"/>
              </w:rPr>
              <w:t>25</w:t>
            </w:r>
          </w:p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65FA" w:rsidRDefault="004A65FA" w:rsidP="004A65F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15.02.14.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Оснащение средствами автоматизации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технологических процессов и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1"/>
                <w:sz w:val="24"/>
                <w:szCs w:val="24"/>
              </w:rPr>
              <w:t>производств (по отраслям)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18.01.28.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3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18.01.33.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Лаборант по контролю качества сырья,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реактивов, промежуточных продуктов,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готовой продукции, отходов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производства (по отраслям)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18.02.09.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Оператор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технологических</w:t>
            </w:r>
          </w:p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установок</w:t>
            </w: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23.01.06.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23.02.04.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Техническая эксплуатация подъемно-</w:t>
            </w:r>
            <w:r w:rsidRPr="005A0F01">
              <w:rPr>
                <w:rFonts w:eastAsia="Times New Roman"/>
                <w:spacing w:val="-2"/>
                <w:sz w:val="24"/>
                <w:szCs w:val="24"/>
              </w:rPr>
              <w:t xml:space="preserve">транспортных, строительных, дорожных </w:t>
            </w:r>
            <w:r w:rsidRPr="005A0F01">
              <w:rPr>
                <w:rFonts w:eastAsia="Times New Roman"/>
                <w:sz w:val="24"/>
                <w:szCs w:val="24"/>
              </w:rPr>
              <w:t>машин и оборудования (по отраслям)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23.02.06: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 xml:space="preserve">Техническая эксплуатация подвижного </w:t>
            </w:r>
            <w:r w:rsidRPr="005A0F01">
              <w:rPr>
                <w:rFonts w:eastAsia="Times New Roman"/>
                <w:sz w:val="24"/>
                <w:szCs w:val="24"/>
              </w:rPr>
              <w:t>состава железных дорог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44.02.01,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4"/>
                <w:szCs w:val="4"/>
              </w:rPr>
              <w:t>■</w:t>
            </w: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65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pacing w:val="-4"/>
                <w:sz w:val="24"/>
                <w:szCs w:val="24"/>
              </w:rPr>
              <w:t>15</w:t>
            </w: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44.02.02.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pacing w:val="-2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50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pacing w:val="-4"/>
                <w:sz w:val="24"/>
                <w:szCs w:val="24"/>
              </w:rPr>
              <w:t>44.02.03.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Педагогика дополнительного </w:t>
            </w:r>
            <w:r w:rsidRPr="005A0F01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37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pacing w:val="-14"/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12</w:t>
            </w:r>
          </w:p>
        </w:tc>
      </w:tr>
      <w:tr w:rsidR="004A65FA" w:rsidRPr="005A0F01" w:rsidTr="004A65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35" w:type="dxa"/>
            <w:vMerge/>
            <w:shd w:val="clear" w:color="auto" w:fill="FFFFFF"/>
          </w:tcPr>
          <w:p w:rsidR="004A65FA" w:rsidRPr="005A0F01" w:rsidRDefault="004A65FA" w:rsidP="004A65FA">
            <w:pPr>
              <w:jc w:val="center"/>
            </w:pPr>
          </w:p>
        </w:tc>
        <w:tc>
          <w:tcPr>
            <w:tcW w:w="169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54.01.20.</w:t>
            </w:r>
          </w:p>
        </w:tc>
        <w:tc>
          <w:tcPr>
            <w:tcW w:w="4971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rFonts w:eastAsia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40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  <w:r w:rsidRPr="005A0F01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4A65FA" w:rsidRPr="005A0F01" w:rsidRDefault="004A65FA" w:rsidP="004A65FA">
            <w:pPr>
              <w:shd w:val="clear" w:color="auto" w:fill="FFFFFF"/>
              <w:jc w:val="center"/>
            </w:pPr>
          </w:p>
        </w:tc>
      </w:tr>
    </w:tbl>
    <w:p w:rsidR="005A0F01" w:rsidRDefault="005A0F01" w:rsidP="004A65FA"/>
    <w:p w:rsidR="004A65FA" w:rsidRDefault="004A65FA" w:rsidP="004A65FA">
      <w:bookmarkStart w:id="0" w:name="_GoBack"/>
      <w:bookmarkEnd w:id="0"/>
    </w:p>
    <w:sectPr w:rsidR="004A65FA" w:rsidSect="004A65FA">
      <w:pgSz w:w="16840" w:h="11907" w:orient="landscape" w:code="9"/>
      <w:pgMar w:top="961" w:right="357" w:bottom="284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01"/>
    <w:rsid w:val="004A65FA"/>
    <w:rsid w:val="005A0F01"/>
    <w:rsid w:val="00663F8C"/>
    <w:rsid w:val="008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К. Полуэктов</dc:creator>
  <cp:lastModifiedBy>Вадим К. Полуэктов</cp:lastModifiedBy>
  <cp:revision>2</cp:revision>
  <dcterms:created xsi:type="dcterms:W3CDTF">2022-05-04T05:30:00Z</dcterms:created>
  <dcterms:modified xsi:type="dcterms:W3CDTF">2022-05-04T05:58:00Z</dcterms:modified>
</cp:coreProperties>
</file>